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10" w:rsidRDefault="00292DE7">
      <w:pPr>
        <w:spacing w:after="60"/>
        <w:jc w:val="center"/>
        <w:rPr>
          <w:rFonts w:ascii="Roboto" w:eastAsia="Roboto" w:hAnsi="Roboto" w:cs="Roboto"/>
          <w:b/>
          <w:sz w:val="32"/>
          <w:szCs w:val="32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Roboto" w:eastAsia="Roboto" w:hAnsi="Roboto" w:cs="Roboto"/>
          <w:b/>
          <w:sz w:val="32"/>
          <w:szCs w:val="32"/>
        </w:rPr>
        <w:t>Modulo di notifica di invenzione</w:t>
      </w:r>
    </w:p>
    <w:p w:rsidR="00A60B10" w:rsidRDefault="00A60B10">
      <w:pPr>
        <w:spacing w:after="60"/>
        <w:jc w:val="center"/>
        <w:rPr>
          <w:rFonts w:ascii="Roboto" w:eastAsia="Roboto" w:hAnsi="Roboto" w:cs="Roboto"/>
          <w:b/>
          <w:sz w:val="32"/>
          <w:szCs w:val="32"/>
        </w:rPr>
      </w:pPr>
      <w:bookmarkStart w:id="2" w:name="_heading=h.gjdgxs" w:colFirst="0" w:colLast="0"/>
      <w:bookmarkEnd w:id="2"/>
    </w:p>
    <w:p w:rsidR="00A60B10" w:rsidRDefault="00292DE7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i ricercatori/inventori a prendere contatto con la Terza Missione, scrivendo a </w:t>
      </w:r>
      <w:hyperlink r:id="rId8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>, per chiarimenti sulla compilazione del modulo.</w:t>
      </w:r>
    </w:p>
    <w:p w:rsidR="00A60B10" w:rsidRDefault="00292DE7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ricorda che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la</w:t>
      </w: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notifica di invenzione è obbligatoria a norma di legge (CPI art.65)</w:t>
      </w:r>
    </w:p>
    <w:p w:rsidR="00A60B10" w:rsidRDefault="00A60B10">
      <w:pPr>
        <w:spacing w:after="60"/>
      </w:pPr>
    </w:p>
    <w:p w:rsidR="00A60B10" w:rsidRPr="00EE1DFE" w:rsidRDefault="00EE1DFE" w:rsidP="00F55794">
      <w:pPr>
        <w:spacing w:after="60"/>
        <w:rPr>
          <w:rFonts w:ascii="Roboto" w:eastAsia="Roboto" w:hAnsi="Roboto" w:cs="Roboto"/>
          <w:b/>
          <w:sz w:val="28"/>
          <w:szCs w:val="28"/>
        </w:rPr>
      </w:pPr>
      <w:r w:rsidRPr="00EE1DFE">
        <w:rPr>
          <w:rFonts w:ascii="Roboto" w:eastAsia="Roboto" w:hAnsi="Roboto" w:cs="Roboto"/>
          <w:b/>
          <w:sz w:val="28"/>
          <w:szCs w:val="28"/>
        </w:rPr>
        <w:t>Titolo</w:t>
      </w:r>
      <w:r w:rsidR="00292DE7" w:rsidRPr="00EE1DFE">
        <w:rPr>
          <w:rFonts w:ascii="Roboto" w:eastAsia="Roboto" w:hAnsi="Roboto" w:cs="Roboto"/>
          <w:b/>
          <w:sz w:val="28"/>
          <w:szCs w:val="28"/>
        </w:rPr>
        <w:t xml:space="preserve"> provvisorio</w:t>
      </w:r>
      <w:r w:rsidR="00F55794" w:rsidRPr="00EE1DFE">
        <w:rPr>
          <w:rFonts w:ascii="Roboto" w:eastAsia="Roboto" w:hAnsi="Roboto" w:cs="Roboto"/>
          <w:b/>
          <w:sz w:val="28"/>
          <w:szCs w:val="28"/>
        </w:rPr>
        <w:t xml:space="preserve">: </w:t>
      </w:r>
      <w:r w:rsidR="00F55794" w:rsidRPr="00EE1DFE">
        <w:rPr>
          <w:rFonts w:ascii="Roboto" w:eastAsia="Roboto" w:hAnsi="Roboto" w:cs="Roboto"/>
          <w:b/>
          <w:sz w:val="28"/>
          <w:szCs w:val="28"/>
          <w:highlight w:val="yellow"/>
        </w:rPr>
        <w:t>XXXXXXXXXXXX</w:t>
      </w:r>
    </w:p>
    <w:p w:rsidR="00EE1DFE" w:rsidRDefault="00EE1DFE" w:rsidP="00EE1DFE">
      <w:pPr>
        <w:spacing w:after="60"/>
        <w:rPr>
          <w:rFonts w:ascii="Roboto" w:eastAsia="Roboto" w:hAnsi="Roboto" w:cs="Roboto"/>
          <w:b/>
          <w:sz w:val="28"/>
          <w:szCs w:val="28"/>
        </w:rPr>
      </w:pPr>
    </w:p>
    <w:p w:rsidR="00A60B10" w:rsidRPr="00EE1DFE" w:rsidRDefault="00EE1DFE" w:rsidP="00EE1DFE">
      <w:pPr>
        <w:spacing w:after="60"/>
        <w:rPr>
          <w:rFonts w:ascii="Roboto" w:eastAsia="Roboto" w:hAnsi="Roboto" w:cs="Roboto"/>
          <w:b/>
          <w:sz w:val="28"/>
          <w:szCs w:val="28"/>
        </w:rPr>
      </w:pPr>
      <w:r w:rsidRPr="00EE1DFE">
        <w:rPr>
          <w:rFonts w:ascii="Roboto" w:eastAsia="Roboto" w:hAnsi="Roboto" w:cs="Roboto"/>
          <w:b/>
          <w:sz w:val="28"/>
          <w:szCs w:val="28"/>
        </w:rPr>
        <w:t>Inventori:</w:t>
      </w:r>
    </w:p>
    <w:p w:rsidR="00A60B10" w:rsidRDefault="00292DE7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8"/>
          <w:szCs w:val="28"/>
        </w:rPr>
        <w:t>Ricercatori dell’Università</w:t>
      </w:r>
      <w:r>
        <w:rPr>
          <w:rFonts w:ascii="Roboto" w:eastAsia="Roboto" w:hAnsi="Roboto" w:cs="Roboto"/>
          <w:b/>
          <w:sz w:val="28"/>
          <w:szCs w:val="28"/>
          <w:vertAlign w:val="superscript"/>
        </w:rPr>
        <w:footnoteReference w:id="1"/>
      </w:r>
    </w:p>
    <w:p w:rsidR="00A60B10" w:rsidRDefault="00292DE7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>
        <w:rPr>
          <w:rFonts w:ascii="Roboto" w:eastAsia="Roboto" w:hAnsi="Roboto" w:cs="Roboto"/>
          <w:i/>
          <w:sz w:val="22"/>
          <w:szCs w:val="22"/>
        </w:rPr>
        <w:t>Compilare una tabella per ogni ricercatore dell’Università di Pavia che ha contribuito alla realizzazione dell’invenzione, risultandone inventore e contitolare.</w:t>
      </w:r>
    </w:p>
    <w:p w:rsidR="00A60B10" w:rsidRDefault="00A60B10">
      <w:pPr>
        <w:spacing w:after="60"/>
        <w:jc w:val="both"/>
        <w:rPr>
          <w:rFonts w:ascii="Roboto" w:eastAsia="Roboto" w:hAnsi="Roboto" w:cs="Roboto"/>
          <w:strike/>
          <w:color w:val="512DA8"/>
          <w:sz w:val="16"/>
          <w:szCs w:val="16"/>
        </w:rPr>
      </w:pPr>
    </w:p>
    <w:tbl>
      <w:tblPr>
        <w:tblStyle w:val="aff2"/>
        <w:tblW w:w="89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8"/>
        <w:gridCol w:w="4999"/>
      </w:tblGrid>
      <w:tr w:rsidR="00A60B10" w:rsidRPr="00EE1DFE">
        <w:trPr>
          <w:trHeight w:val="340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 xml:space="preserve">Nome e cognome 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666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 xml:space="preserve">Ruolo attualmente ricoperto in Università 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ind w:right="459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624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Dipartimento o struttura di ricerca di afferenza</w:t>
            </w:r>
            <w:r w:rsidRPr="00EE1DFE">
              <w:rPr>
                <w:rFonts w:ascii="Roboto" w:eastAsia="Roboto" w:hAnsi="Roboto" w:cs="Roboto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F55794" w:rsidRPr="00EE1DFE" w:rsidTr="00F55794">
        <w:trPr>
          <w:trHeight w:val="369"/>
        </w:trPr>
        <w:tc>
          <w:tcPr>
            <w:tcW w:w="3948" w:type="dxa"/>
            <w:shd w:val="clear" w:color="auto" w:fill="auto"/>
            <w:vAlign w:val="center"/>
          </w:tcPr>
          <w:p w:rsidR="00F55794" w:rsidRPr="00EE1DFE" w:rsidRDefault="00F55794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Settore scientifico disciplinare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F55794" w:rsidRPr="00EE1DFE" w:rsidRDefault="00F55794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624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Convenzionamento con organismi di ricerca o IRCCS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340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Telefono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340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E-mail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415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 xml:space="preserve">Percentuale di contributo inventivo 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 xml:space="preserve">    %</w:t>
            </w:r>
          </w:p>
        </w:tc>
      </w:tr>
      <w:tr w:rsidR="00A60B10" w:rsidRPr="00EE1DFE">
        <w:trPr>
          <w:trHeight w:val="340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Codice Fiscale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340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Indirizzo di residenza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340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 xml:space="preserve">Cittadinanza 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340"/>
        </w:trPr>
        <w:tc>
          <w:tcPr>
            <w:tcW w:w="3948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Luogo e data di nascita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:rsidR="00A60B10" w:rsidRDefault="00A60B10">
      <w:pPr>
        <w:spacing w:after="60"/>
        <w:jc w:val="center"/>
      </w:pPr>
    </w:p>
    <w:p w:rsidR="00A60B10" w:rsidRPr="00F55794" w:rsidRDefault="00292DE7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 w:rsidRPr="00F55794">
        <w:rPr>
          <w:rFonts w:ascii="Roboto" w:eastAsia="Roboto" w:hAnsi="Roboto" w:cs="Roboto"/>
          <w:i/>
          <w:sz w:val="22"/>
          <w:szCs w:val="22"/>
        </w:rPr>
        <w:lastRenderedPageBreak/>
        <w:t>Aggiungere altre schede per eventuali inventori Ricercatori dell’Università. Si prega di tenere presente che la percentuale di contributo inventivo determinerà l’eventuale suddivisione dei costi tra Ateneo e Dipartimenti di afferenza degli inventori e l’eventuale suddivisione dei ricavi netti in caso di valorizzazione.</w:t>
      </w:r>
    </w:p>
    <w:p w:rsidR="00A60B10" w:rsidRDefault="00A60B10">
      <w:pPr>
        <w:spacing w:after="60"/>
      </w:pPr>
    </w:p>
    <w:p w:rsidR="00A60B10" w:rsidRDefault="00292DE7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Inventore esterno all’Università di Pavia</w:t>
      </w:r>
    </w:p>
    <w:p w:rsidR="00A60B10" w:rsidRPr="00F55794" w:rsidRDefault="00292DE7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 w:rsidRPr="00F55794">
        <w:rPr>
          <w:rFonts w:ascii="Roboto" w:eastAsia="Roboto" w:hAnsi="Roboto" w:cs="Roboto"/>
          <w:i/>
          <w:sz w:val="22"/>
          <w:szCs w:val="22"/>
        </w:rPr>
        <w:t>Compilare una tabella per ogni inventore esterno all’Università di Pavia (non identificato come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 w:rsidRPr="00F55794">
        <w:rPr>
          <w:rFonts w:ascii="Roboto" w:eastAsia="Roboto" w:hAnsi="Roboto" w:cs="Roboto"/>
          <w:i/>
          <w:sz w:val="22"/>
          <w:szCs w:val="22"/>
        </w:rPr>
        <w:t xml:space="preserve">ricercatore </w:t>
      </w:r>
      <w:proofErr w:type="spellStart"/>
      <w:r w:rsidRPr="00F55794">
        <w:rPr>
          <w:rFonts w:ascii="Roboto" w:eastAsia="Roboto" w:hAnsi="Roboto" w:cs="Roboto"/>
          <w:i/>
          <w:sz w:val="22"/>
          <w:szCs w:val="22"/>
        </w:rPr>
        <w:t>UniPV</w:t>
      </w:r>
      <w:proofErr w:type="spellEnd"/>
      <w:r w:rsidRPr="00F55794">
        <w:rPr>
          <w:rFonts w:ascii="Roboto" w:eastAsia="Roboto" w:hAnsi="Roboto" w:cs="Roboto"/>
          <w:i/>
          <w:sz w:val="22"/>
          <w:szCs w:val="22"/>
        </w:rPr>
        <w:t xml:space="preserve">, come da nota 1, pag.1) che ha contribuito alla realizzazione dell’invenzione brevettabile, risultandone </w:t>
      </w:r>
      <w:proofErr w:type="spellStart"/>
      <w:r w:rsidRPr="00F55794">
        <w:rPr>
          <w:rFonts w:ascii="Roboto" w:eastAsia="Roboto" w:hAnsi="Roboto" w:cs="Roboto"/>
          <w:i/>
          <w:sz w:val="22"/>
          <w:szCs w:val="22"/>
        </w:rPr>
        <w:t>coinventore</w:t>
      </w:r>
      <w:proofErr w:type="spellEnd"/>
      <w:r w:rsidRPr="00F55794">
        <w:rPr>
          <w:rFonts w:ascii="Roboto" w:eastAsia="Roboto" w:hAnsi="Roboto" w:cs="Roboto"/>
          <w:i/>
          <w:sz w:val="22"/>
          <w:szCs w:val="22"/>
        </w:rPr>
        <w:t xml:space="preserve"> e contitolare. Si distingua tra inventore dipendente di istituzione/azienda diversa da Università di Pavia (tabella A) e inventore indipendente (tabella B).</w:t>
      </w:r>
    </w:p>
    <w:p w:rsidR="00A60B10" w:rsidRPr="00F55794" w:rsidRDefault="00292DE7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 w:rsidRPr="00F55794">
        <w:rPr>
          <w:rFonts w:ascii="Roboto" w:eastAsia="Roboto" w:hAnsi="Roboto" w:cs="Roboto"/>
          <w:i/>
          <w:sz w:val="22"/>
          <w:szCs w:val="22"/>
        </w:rPr>
        <w:t xml:space="preserve">Gli inventori esterni all’Ateneo hanno il diritto al brevetto e possono mantenerlo diventando contitolari, o possono cederlo all’Università di Pavia compilando il Contratto di proposta di cessione del diritto al brevetto e acquisendo di conseguenza gli stessi diritti del ricercatore </w:t>
      </w:r>
      <w:proofErr w:type="spellStart"/>
      <w:r w:rsidRPr="00F55794">
        <w:rPr>
          <w:rFonts w:ascii="Roboto" w:eastAsia="Roboto" w:hAnsi="Roboto" w:cs="Roboto"/>
          <w:i/>
          <w:sz w:val="22"/>
          <w:szCs w:val="22"/>
        </w:rPr>
        <w:t>coinventore</w:t>
      </w:r>
      <w:proofErr w:type="spellEnd"/>
      <w:r w:rsidRPr="00F55794">
        <w:rPr>
          <w:rFonts w:ascii="Roboto" w:eastAsia="Roboto" w:hAnsi="Roboto" w:cs="Roboto"/>
          <w:i/>
          <w:sz w:val="22"/>
          <w:szCs w:val="22"/>
        </w:rPr>
        <w:t xml:space="preserve">. </w:t>
      </w:r>
    </w:p>
    <w:p w:rsidR="00A60B10" w:rsidRDefault="00A60B10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A60B10" w:rsidRDefault="00292DE7">
      <w:pPr>
        <w:spacing w:after="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2"/>
          <w:szCs w:val="22"/>
        </w:rPr>
        <w:t>Tabella A) Inventore dipendente di ente pubblico/privato</w:t>
      </w:r>
    </w:p>
    <w:tbl>
      <w:tblPr>
        <w:tblStyle w:val="aff3"/>
        <w:tblW w:w="8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11"/>
        <w:gridCol w:w="4905"/>
      </w:tblGrid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Nome e cognome 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Codice Fiscale (inventore)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Indirizzo di residenza (inventore)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Telefono (ente/azienda)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E-mail (ente/azienda)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Cittadinanza (inventore)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Luogo e data di nascita (inventore)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Ente pubblico/privato di appartenenza  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F55794" w:rsidP="00F55794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Mail e telefono del TTO 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A60B10" w:rsidP="00F55794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340"/>
        </w:trPr>
        <w:tc>
          <w:tcPr>
            <w:tcW w:w="4011" w:type="dxa"/>
            <w:shd w:val="clear" w:color="auto" w:fill="auto"/>
            <w:vAlign w:val="center"/>
          </w:tcPr>
          <w:p w:rsidR="00A60B10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Percentuale di contributo inventivo 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A60B10" w:rsidRDefault="00292DE7" w:rsidP="00F55794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%</w:t>
            </w:r>
          </w:p>
        </w:tc>
      </w:tr>
    </w:tbl>
    <w:p w:rsidR="00A60B10" w:rsidRDefault="00A60B10">
      <w:pPr>
        <w:spacing w:after="60"/>
        <w:jc w:val="both"/>
        <w:rPr>
          <w:rFonts w:ascii="Roboto" w:eastAsia="Roboto" w:hAnsi="Roboto" w:cs="Roboto"/>
          <w:strike/>
          <w:sz w:val="22"/>
          <w:szCs w:val="22"/>
        </w:rPr>
      </w:pPr>
    </w:p>
    <w:p w:rsidR="00A60B10" w:rsidRDefault="00292DE7">
      <w:pPr>
        <w:spacing w:after="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z w:val="22"/>
          <w:szCs w:val="22"/>
        </w:rPr>
        <w:t>Tabella B) Inventore indipendente</w:t>
      </w:r>
    </w:p>
    <w:tbl>
      <w:tblPr>
        <w:tblStyle w:val="aff4"/>
        <w:tblW w:w="89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2"/>
        <w:gridCol w:w="4913"/>
        <w:gridCol w:w="32"/>
      </w:tblGrid>
      <w:tr w:rsidR="00A60B10" w:rsidRPr="00EE1DFE">
        <w:trPr>
          <w:gridAfter w:val="1"/>
          <w:wAfter w:w="32" w:type="dxa"/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 xml:space="preserve">Nome e cognome 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gridAfter w:val="1"/>
          <w:wAfter w:w="32" w:type="dxa"/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Codice Fiscale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gridAfter w:val="1"/>
          <w:wAfter w:w="32" w:type="dxa"/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Indirizzo di residenza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gridAfter w:val="1"/>
          <w:wAfter w:w="32" w:type="dxa"/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Telefono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gridAfter w:val="1"/>
          <w:wAfter w:w="32" w:type="dxa"/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E-mail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gridAfter w:val="1"/>
          <w:wAfter w:w="32" w:type="dxa"/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Cittadinanza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gridAfter w:val="1"/>
          <w:wAfter w:w="32" w:type="dxa"/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Luogo e data di nascita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A60B10" w:rsidRPr="00EE1DFE" w:rsidRDefault="00A60B10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 w:rsidRPr="00EE1DFE">
        <w:trPr>
          <w:trHeight w:val="340"/>
        </w:trPr>
        <w:tc>
          <w:tcPr>
            <w:tcW w:w="4002" w:type="dxa"/>
            <w:shd w:val="clear" w:color="auto" w:fill="auto"/>
            <w:vAlign w:val="center"/>
          </w:tcPr>
          <w:p w:rsidR="00A60B10" w:rsidRPr="00EE1DFE" w:rsidRDefault="00292DE7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lastRenderedPageBreak/>
              <w:t>Percentuale di contributo inventivo</w:t>
            </w:r>
          </w:p>
        </w:tc>
        <w:tc>
          <w:tcPr>
            <w:tcW w:w="4945" w:type="dxa"/>
            <w:gridSpan w:val="2"/>
            <w:shd w:val="clear" w:color="auto" w:fill="auto"/>
            <w:vAlign w:val="center"/>
          </w:tcPr>
          <w:p w:rsidR="00A60B10" w:rsidRPr="00EE1DFE" w:rsidRDefault="00F55794">
            <w:pPr>
              <w:rPr>
                <w:rFonts w:ascii="Roboto" w:eastAsia="Roboto" w:hAnsi="Roboto" w:cs="Roboto"/>
                <w:sz w:val="22"/>
                <w:szCs w:val="22"/>
              </w:rPr>
            </w:pPr>
            <w:r w:rsidRPr="00EE1DFE">
              <w:rPr>
                <w:rFonts w:ascii="Roboto" w:eastAsia="Roboto" w:hAnsi="Roboto" w:cs="Roboto"/>
                <w:sz w:val="22"/>
                <w:szCs w:val="22"/>
              </w:rPr>
              <w:t>%</w:t>
            </w:r>
          </w:p>
        </w:tc>
      </w:tr>
    </w:tbl>
    <w:p w:rsidR="00A60B10" w:rsidRDefault="00A60B10">
      <w:pPr>
        <w:spacing w:after="60"/>
        <w:rPr>
          <w:rFonts w:ascii="Roboto" w:eastAsia="Roboto" w:hAnsi="Roboto" w:cs="Roboto"/>
          <w:b/>
          <w:sz w:val="28"/>
          <w:szCs w:val="28"/>
        </w:rPr>
      </w:pPr>
    </w:p>
    <w:p w:rsidR="00A60B10" w:rsidRDefault="00292DE7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:rsidR="00A60B10" w:rsidRPr="00F55794" w:rsidRDefault="00292DE7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 w:rsidRPr="00F55794">
        <w:rPr>
          <w:rFonts w:ascii="Roboto" w:eastAsia="Roboto" w:hAnsi="Roboto" w:cs="Roboto"/>
          <w:i/>
          <w:sz w:val="22"/>
          <w:szCs w:val="22"/>
        </w:rPr>
        <w:t>Barrare le caselle corrispondenti:</w:t>
      </w:r>
    </w:p>
    <w:tbl>
      <w:tblPr>
        <w:tblStyle w:val="aff5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A60B10">
        <w:trPr>
          <w:trHeight w:val="393"/>
        </w:trPr>
        <w:tc>
          <w:tcPr>
            <w:tcW w:w="9055" w:type="dxa"/>
          </w:tcPr>
          <w:p w:rsidR="00A60B10" w:rsidRDefault="0035616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/>
                  <w:sz w:val="22"/>
                  <w:szCs w:val="22"/>
                </w:rPr>
                <w:id w:val="172965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F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 w:rsidR="00292DE7">
              <w:rPr>
                <w:rFonts w:ascii="Roboto" w:eastAsia="Roboto" w:hAnsi="Roboto" w:cs="Roboto"/>
                <w:b/>
                <w:sz w:val="22"/>
                <w:szCs w:val="22"/>
              </w:rPr>
              <w:t>A.</w:t>
            </w:r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 w:rsidR="00292DE7">
              <w:rPr>
                <w:rFonts w:ascii="Roboto" w:eastAsia="Roboto" w:hAnsi="Roboto" w:cs="Roboto"/>
                <w:b/>
                <w:sz w:val="22"/>
                <w:szCs w:val="22"/>
              </w:rPr>
              <w:t>Attività di ricerca libera e autonoma</w:t>
            </w:r>
            <w:r w:rsidR="00292DE7">
              <w:rPr>
                <w:rFonts w:ascii="Roboto" w:eastAsia="Roboto" w:hAnsi="Roboto" w:cs="Roboto"/>
                <w:sz w:val="22"/>
                <w:szCs w:val="22"/>
                <w:vertAlign w:val="superscript"/>
              </w:rPr>
              <w:footnoteReference w:id="3"/>
            </w:r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:rsidR="00A60B10" w:rsidRDefault="00292DE7">
            <w:pPr>
              <w:spacing w:after="40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Il ricercatore dell’Ateneo detiene la titolarità al brevetto (art. 65 CPI, commi 1-4) e può:</w:t>
            </w:r>
          </w:p>
        </w:tc>
      </w:tr>
      <w:tr w:rsidR="00A60B10">
        <w:tc>
          <w:tcPr>
            <w:tcW w:w="9055" w:type="dxa"/>
            <w:tcBorders>
              <w:bottom w:val="single" w:sz="4" w:space="0" w:color="000000"/>
            </w:tcBorders>
          </w:tcPr>
          <w:p w:rsidR="00A60B10" w:rsidRDefault="0035616C">
            <w:pPr>
              <w:tabs>
                <w:tab w:val="left" w:pos="993"/>
              </w:tabs>
              <w:ind w:left="426" w:hanging="426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/>
                  <w:sz w:val="22"/>
                  <w:szCs w:val="22"/>
                </w:rPr>
                <w:id w:val="-80901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F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A.1. procedere al deposito acquisendo la propria parte di titolarità.</w:t>
            </w:r>
          </w:p>
          <w:p w:rsidR="00A60B10" w:rsidRDefault="0035616C">
            <w:pPr>
              <w:tabs>
                <w:tab w:val="left" w:pos="993"/>
              </w:tabs>
              <w:ind w:left="426" w:hanging="426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/>
                  <w:sz w:val="22"/>
                  <w:szCs w:val="22"/>
                </w:rPr>
                <w:id w:val="-182859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F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A.2. proporre la cessione del diritto all’Ateneo. </w:t>
            </w:r>
          </w:p>
        </w:tc>
      </w:tr>
      <w:tr w:rsidR="00A60B10">
        <w:tc>
          <w:tcPr>
            <w:tcW w:w="9055" w:type="dxa"/>
            <w:tcBorders>
              <w:left w:val="nil"/>
              <w:right w:val="nil"/>
            </w:tcBorders>
          </w:tcPr>
          <w:p w:rsidR="00A60B10" w:rsidRDefault="00A60B10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A60B10">
        <w:trPr>
          <w:trHeight w:val="566"/>
        </w:trPr>
        <w:tc>
          <w:tcPr>
            <w:tcW w:w="9055" w:type="dxa"/>
          </w:tcPr>
          <w:p w:rsidR="00A60B10" w:rsidRDefault="0035616C">
            <w:pPr>
              <w:ind w:left="426" w:hanging="426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/>
                  <w:sz w:val="22"/>
                  <w:szCs w:val="22"/>
                </w:rPr>
                <w:id w:val="9307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DF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 w:rsidR="00292DE7">
              <w:rPr>
                <w:rFonts w:ascii="Roboto" w:eastAsia="Roboto" w:hAnsi="Roboto" w:cs="Roboto"/>
                <w:b/>
                <w:sz w:val="22"/>
                <w:szCs w:val="22"/>
              </w:rPr>
              <w:t>B.</w:t>
            </w:r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 w:rsidR="00292DE7">
              <w:rPr>
                <w:rFonts w:ascii="Roboto" w:eastAsia="Roboto" w:hAnsi="Roboto" w:cs="Roboto"/>
                <w:b/>
                <w:sz w:val="22"/>
                <w:szCs w:val="22"/>
              </w:rPr>
              <w:t>Attività di ricerca finanziata</w:t>
            </w:r>
            <w:r w:rsidR="00292DE7">
              <w:rPr>
                <w:rFonts w:ascii="Roboto" w:eastAsia="Roboto" w:hAnsi="Roboto" w:cs="Roboto"/>
                <w:sz w:val="22"/>
                <w:szCs w:val="22"/>
                <w:vertAlign w:val="superscript"/>
              </w:rPr>
              <w:footnoteReference w:id="4"/>
            </w:r>
            <w:r w:rsidR="00292DE7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:rsidR="00A60B10" w:rsidRDefault="00292DE7">
            <w:pPr>
              <w:spacing w:after="40"/>
              <w:ind w:left="425" w:hanging="425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Il ricercatore dell’Ateneo non ha diritto al brevetto (art. 65, comma 5, CPI), deve quindi comunicare:</w:t>
            </w:r>
          </w:p>
        </w:tc>
      </w:tr>
      <w:tr w:rsidR="00A60B10">
        <w:trPr>
          <w:trHeight w:val="265"/>
        </w:trPr>
        <w:tc>
          <w:tcPr>
            <w:tcW w:w="9055" w:type="dxa"/>
          </w:tcPr>
          <w:p w:rsidR="00A60B10" w:rsidRDefault="00292DE7">
            <w:pPr>
              <w:ind w:left="426" w:hanging="426"/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Titolo progetto/programma/piano di ricerca/contratto con azienda/altro</w:t>
            </w:r>
            <w:r>
              <w:rPr>
                <w:rFonts w:ascii="Roboto" w:eastAsia="Roboto" w:hAnsi="Roboto" w:cs="Roboto"/>
                <w:sz w:val="22"/>
                <w:szCs w:val="22"/>
                <w:vertAlign w:val="superscript"/>
              </w:rPr>
              <w:t xml:space="preserve"> </w:t>
            </w:r>
          </w:p>
          <w:p w:rsidR="00A60B10" w:rsidRDefault="00A60B10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:rsidR="00A60B10" w:rsidRDefault="00A60B10">
      <w:pPr>
        <w:spacing w:after="60"/>
        <w:rPr>
          <w:rFonts w:ascii="Roboto" w:eastAsia="Roboto" w:hAnsi="Roboto" w:cs="Roboto"/>
        </w:rPr>
      </w:pPr>
    </w:p>
    <w:p w:rsidR="00A60B10" w:rsidRDefault="00292DE7">
      <w:pPr>
        <w:spacing w:after="60"/>
        <w:jc w:val="both"/>
        <w:rPr>
          <w:rFonts w:ascii="Roboto" w:eastAsia="Roboto" w:hAnsi="Roboto" w:cs="Roboto"/>
          <w:b/>
          <w:i/>
          <w:sz w:val="22"/>
          <w:szCs w:val="22"/>
          <w:highlight w:val="yellow"/>
        </w:rPr>
      </w:pPr>
      <w:r>
        <w:rPr>
          <w:rFonts w:ascii="Roboto" w:eastAsia="Roboto" w:hAnsi="Roboto" w:cs="Roboto"/>
          <w:b/>
          <w:i/>
          <w:sz w:val="22"/>
          <w:szCs w:val="22"/>
          <w:highlight w:val="yellow"/>
        </w:rPr>
        <w:t>Compilare la parte successiva nel caso in cui la titolarità del trovato sia dell’Ateneo ab origine o venga ceduta all’Ateneo</w:t>
      </w:r>
      <w:r w:rsidR="00EE1DFE">
        <w:rPr>
          <w:rFonts w:ascii="Roboto" w:eastAsia="Roboto" w:hAnsi="Roboto" w:cs="Roboto"/>
          <w:b/>
          <w:i/>
          <w:sz w:val="22"/>
          <w:szCs w:val="22"/>
          <w:highlight w:val="yellow"/>
        </w:rPr>
        <w:t>.</w:t>
      </w:r>
    </w:p>
    <w:p w:rsidR="00A60B10" w:rsidRDefault="00A60B10">
      <w:pPr>
        <w:spacing w:after="60"/>
        <w:jc w:val="both"/>
        <w:rPr>
          <w:rFonts w:ascii="Roboto" w:eastAsia="Roboto" w:hAnsi="Roboto" w:cs="Roboto"/>
          <w:b/>
          <w:sz w:val="28"/>
          <w:szCs w:val="28"/>
        </w:rPr>
      </w:pPr>
    </w:p>
    <w:p w:rsidR="00A60B10" w:rsidRDefault="00292DE7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dell’idea brevettabile</w:t>
      </w:r>
    </w:p>
    <w:p w:rsidR="00A60B10" w:rsidRDefault="00292DE7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Fornire una descrizione esauriente, dettagliata e comprensibile dell’invenzione brevettabile, da utilizzare per le attività di protezione e valorizzazione.</w:t>
      </w:r>
    </w:p>
    <w:p w:rsidR="00A60B10" w:rsidRDefault="00A60B10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</w:p>
    <w:p w:rsidR="00A60B10" w:rsidRDefault="00292DE7">
      <w:pPr>
        <w:pStyle w:val="Titolo4"/>
        <w:spacing w:after="60"/>
        <w:ind w:left="0"/>
        <w:jc w:val="left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Natura dell’invenzione/trovato innovativo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102575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dispositivo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73721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1DFE">
        <w:rPr>
          <w:rFonts w:ascii="Roboto" w:eastAsia="Roboto" w:hAnsi="Roboto" w:cs="Roboto"/>
          <w:sz w:val="22"/>
          <w:szCs w:val="22"/>
        </w:rPr>
        <w:t xml:space="preserve"> </w:t>
      </w:r>
      <w:r w:rsidR="00292DE7">
        <w:rPr>
          <w:rFonts w:ascii="Roboto" w:eastAsia="Roboto" w:hAnsi="Roboto" w:cs="Roboto"/>
          <w:sz w:val="22"/>
          <w:szCs w:val="22"/>
        </w:rPr>
        <w:t>tecnologia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8692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metodo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513189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composto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43887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nuova varietà vegetale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19065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altro (specificare) __________________________________________________</w:t>
      </w:r>
    </w:p>
    <w:p w:rsidR="00A60B10" w:rsidRDefault="00A60B10">
      <w:pPr>
        <w:spacing w:after="60"/>
        <w:rPr>
          <w:rFonts w:ascii="Roboto" w:eastAsia="Roboto" w:hAnsi="Roboto" w:cs="Roboto"/>
          <w:sz w:val="22"/>
          <w:szCs w:val="22"/>
        </w:rPr>
      </w:pPr>
    </w:p>
    <w:p w:rsidR="00A60B10" w:rsidRDefault="00292DE7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Descrizione dell’invenzione/trovato innovativo</w:t>
      </w:r>
    </w:p>
    <w:p w:rsidR="00A60B10" w:rsidRDefault="00292DE7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>Perché sia brevettabile, un’invenzione deve essere nuova, originale e deve avere applicazione industriale risolvendo un problema tecnico.</w:t>
      </w: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il problema tecnico che l’invenzione risolve </w:t>
      </w:r>
      <w:r w:rsidR="00F55794">
        <w:rPr>
          <w:rFonts w:ascii="Roboto" w:eastAsia="Roboto" w:hAnsi="Roboto" w:cs="Roboto"/>
          <w:sz w:val="22"/>
          <w:szCs w:val="22"/>
        </w:rPr>
        <w:t>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il modo in cui l’invenzione risolve il problema tecnico </w:t>
      </w:r>
      <w:r w:rsidR="00F55794">
        <w:rPr>
          <w:rFonts w:ascii="Roboto" w:eastAsia="Roboto" w:hAnsi="Roboto" w:cs="Roboto"/>
          <w:sz w:val="22"/>
          <w:szCs w:val="22"/>
        </w:rPr>
        <w:t>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gli aspetti nuovi e originali rispetto allo stato della tecnica </w:t>
      </w:r>
      <w:r w:rsidR="00F55794">
        <w:rPr>
          <w:rFonts w:ascii="Roboto" w:eastAsia="Roboto" w:hAnsi="Roboto" w:cs="Roboto"/>
          <w:sz w:val="22"/>
          <w:szCs w:val="22"/>
        </w:rPr>
        <w:t>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il/i settore/i di applicazione </w:t>
      </w:r>
      <w:r w:rsidR="00F55794">
        <w:rPr>
          <w:rFonts w:ascii="Roboto" w:eastAsia="Roboto" w:hAnsi="Roboto" w:cs="Roboto"/>
          <w:sz w:val="22"/>
          <w:szCs w:val="22"/>
        </w:rPr>
        <w:t>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A60B10" w:rsidRDefault="00292DE7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 dell’invenzione/trovato innovativo</w:t>
      </w:r>
    </w:p>
    <w:p w:rsidR="00F55794" w:rsidRP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 w:rsidRPr="00F55794">
        <w:rPr>
          <w:rFonts w:ascii="Roboto" w:eastAsia="Roboto" w:hAnsi="Roboto" w:cs="Roboto"/>
          <w:sz w:val="22"/>
          <w:szCs w:val="22"/>
        </w:rPr>
        <w:t xml:space="preserve">Parole chiave in italiano </w:t>
      </w:r>
      <w:r w:rsidR="00F55794" w:rsidRPr="00F55794">
        <w:rPr>
          <w:rFonts w:ascii="Roboto" w:eastAsia="Roboto" w:hAnsi="Roboto" w:cs="Roboto"/>
          <w:sz w:val="22"/>
          <w:szCs w:val="22"/>
        </w:rPr>
        <w:t>(minimo cinque):</w:t>
      </w:r>
    </w:p>
    <w:p w:rsidR="00F55794" w:rsidRP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P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A60B10" w:rsidRP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 w:rsidRPr="00F55794">
        <w:rPr>
          <w:rFonts w:ascii="Roboto" w:eastAsia="Roboto" w:hAnsi="Roboto" w:cs="Roboto"/>
          <w:sz w:val="22"/>
          <w:szCs w:val="22"/>
        </w:rPr>
        <w:t xml:space="preserve">Parole chiave in inglese </w:t>
      </w:r>
      <w:r w:rsidR="00F55794" w:rsidRPr="00F55794">
        <w:rPr>
          <w:rFonts w:ascii="Roboto" w:eastAsia="Roboto" w:hAnsi="Roboto" w:cs="Roboto"/>
          <w:sz w:val="22"/>
          <w:szCs w:val="22"/>
        </w:rPr>
        <w:t>(minimo cinque):</w:t>
      </w:r>
    </w:p>
    <w:p w:rsidR="00F55794" w:rsidRDefault="00F55794" w:rsidP="00F55794"/>
    <w:p w:rsidR="00F55794" w:rsidRPr="00F55794" w:rsidRDefault="00F55794" w:rsidP="00F55794"/>
    <w:p w:rsidR="00A60B10" w:rsidRDefault="00292DE7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Stadio di sviluppo dell’invenzione/trovato innovativo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72591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ideazione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212052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verifica teorica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24619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realizzazione prototipale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15026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verifica sperimentale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73590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92DE7">
        <w:rPr>
          <w:rFonts w:ascii="Roboto" w:eastAsia="Roboto" w:hAnsi="Roboto" w:cs="Roboto"/>
          <w:sz w:val="22"/>
          <w:szCs w:val="22"/>
        </w:rPr>
        <w:t xml:space="preserve"> pe</w:t>
      </w:r>
      <w:r w:rsidR="00F55794">
        <w:rPr>
          <w:rFonts w:ascii="Roboto" w:eastAsia="Roboto" w:hAnsi="Roboto" w:cs="Roboto"/>
          <w:sz w:val="22"/>
          <w:szCs w:val="22"/>
        </w:rPr>
        <w:t>rfezionamento dell’applicazione</w:t>
      </w:r>
    </w:p>
    <w:p w:rsidR="00A60B10" w:rsidRDefault="0035616C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rPr>
            <w:rFonts w:ascii="MS Gothic" w:eastAsia="MS Gothic" w:hAnsi="MS Gothic" w:cs="MS Gothic"/>
            <w:sz w:val="22"/>
            <w:szCs w:val="22"/>
          </w:rPr>
          <w:id w:val="-125349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DFE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E1DFE">
        <w:rPr>
          <w:rFonts w:ascii="Roboto" w:eastAsia="Roboto" w:hAnsi="Roboto" w:cs="Roboto"/>
          <w:sz w:val="22"/>
          <w:szCs w:val="22"/>
        </w:rPr>
        <w:t xml:space="preserve"> </w:t>
      </w:r>
      <w:r w:rsidR="00292DE7">
        <w:rPr>
          <w:rFonts w:ascii="Roboto" w:eastAsia="Roboto" w:hAnsi="Roboto" w:cs="Roboto"/>
          <w:sz w:val="22"/>
          <w:szCs w:val="22"/>
        </w:rPr>
        <w:t>altro (</w:t>
      </w:r>
      <w:r w:rsidR="00EE1DFE">
        <w:rPr>
          <w:rFonts w:ascii="Roboto" w:eastAsia="Roboto" w:hAnsi="Roboto" w:cs="Roboto"/>
          <w:sz w:val="22"/>
          <w:szCs w:val="22"/>
        </w:rPr>
        <w:t>specificare</w:t>
      </w:r>
      <w:r w:rsidR="00292DE7">
        <w:rPr>
          <w:rFonts w:ascii="Roboto" w:eastAsia="Roboto" w:hAnsi="Roboto" w:cs="Roboto"/>
          <w:sz w:val="22"/>
          <w:szCs w:val="22"/>
        </w:rPr>
        <w:t>) ___________________________________________________________________</w:t>
      </w:r>
    </w:p>
    <w:p w:rsidR="00A60B10" w:rsidRDefault="00A60B10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Background e stato dell’arte</w:t>
      </w:r>
      <w:r w:rsidR="00F55794">
        <w:rPr>
          <w:rFonts w:ascii="Roboto" w:eastAsia="Roboto" w:hAnsi="Roboto" w:cs="Roboto"/>
          <w:b/>
          <w:color w:val="000000"/>
          <w:sz w:val="22"/>
          <w:szCs w:val="22"/>
        </w:rPr>
        <w:t xml:space="preserve"> </w:t>
      </w:r>
      <w:r w:rsidR="00F55794">
        <w:rPr>
          <w:rFonts w:ascii="Roboto" w:eastAsia="Roboto" w:hAnsi="Roboto" w:cs="Roboto"/>
          <w:sz w:val="22"/>
          <w:szCs w:val="22"/>
        </w:rPr>
        <w:t>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A60B10" w:rsidRDefault="00292DE7" w:rsidP="00F55794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(con riferimento a eventuali pubblicazioni e brevetti propri e/o di altri)</w:t>
      </w:r>
    </w:p>
    <w:p w:rsidR="00F55794" w:rsidRDefault="00F55794" w:rsidP="00F55794">
      <w:pPr>
        <w:spacing w:after="60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rPr>
          <w:rFonts w:ascii="Arial" w:eastAsia="Arial" w:hAnsi="Arial" w:cs="Arial"/>
          <w:color w:val="000000"/>
          <w:sz w:val="22"/>
          <w:szCs w:val="22"/>
        </w:rPr>
      </w:pPr>
    </w:p>
    <w:p w:rsidR="00A60B10" w:rsidRDefault="00292DE7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Promozione e valorizzazione dell’invenzione brevettabile</w:t>
      </w: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il beneficio per gli utilizzatori del prodotto/servizio/tecnologia</w:t>
      </w:r>
      <w:r w:rsidR="00F55794"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tempi, costi e criticità di sviluppo del prodotto/servizio/tecnologia</w:t>
      </w:r>
      <w:r w:rsidR="00F55794"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possibili partner con cui sviluppare il prodotto/servizio/tecnologia</w:t>
      </w:r>
      <w:r w:rsidR="00F55794"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Individuare il possibile mercato di riferimento per il prodotto/servizio/tecnologia e la sua dimensione</w:t>
      </w:r>
      <w:r w:rsidR="00F55794"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eventuali competitor e/o tecnologie similari</w:t>
      </w:r>
      <w:r w:rsidR="00F55794">
        <w:rPr>
          <w:rFonts w:ascii="Roboto" w:eastAsia="Roboto" w:hAnsi="Roboto" w:cs="Roboto"/>
          <w:sz w:val="22"/>
          <w:szCs w:val="22"/>
        </w:rPr>
        <w:t xml:space="preserve"> 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F55794" w:rsidRDefault="00292DE7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Si è pensato a eventuali strade alternative al brevetto (segreto industriale o divulgazione difensiva, utility model)</w:t>
      </w:r>
      <w:r w:rsidR="00F55794" w:rsidRPr="00F55794">
        <w:rPr>
          <w:rFonts w:ascii="Roboto" w:eastAsia="Roboto" w:hAnsi="Roboto" w:cs="Roboto"/>
          <w:sz w:val="22"/>
          <w:szCs w:val="22"/>
        </w:rPr>
        <w:t xml:space="preserve"> </w:t>
      </w:r>
      <w:r w:rsidR="00F55794">
        <w:rPr>
          <w:rFonts w:ascii="Roboto" w:eastAsia="Roboto" w:hAnsi="Roboto" w:cs="Roboto"/>
          <w:sz w:val="22"/>
          <w:szCs w:val="22"/>
        </w:rPr>
        <w:t>(</w:t>
      </w:r>
      <w:proofErr w:type="spellStart"/>
      <w:r w:rsidR="00F55794">
        <w:rPr>
          <w:rFonts w:ascii="Roboto" w:eastAsia="Roboto" w:hAnsi="Roboto" w:cs="Roboto"/>
          <w:sz w:val="22"/>
          <w:szCs w:val="22"/>
        </w:rPr>
        <w:t>max</w:t>
      </w:r>
      <w:proofErr w:type="spellEnd"/>
      <w:r w:rsidR="00F55794"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F55794" w:rsidRDefault="00F55794" w:rsidP="00F55794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A60B10" w:rsidRDefault="00A60B10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A60B10" w:rsidRDefault="00292DE7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Luogo e d</w:t>
      </w:r>
      <w:r w:rsidR="00F55794">
        <w:rPr>
          <w:rFonts w:ascii="Roboto" w:eastAsia="Roboto" w:hAnsi="Roboto" w:cs="Roboto"/>
          <w:sz w:val="22"/>
          <w:szCs w:val="22"/>
        </w:rPr>
        <w:t>ata______________________</w:t>
      </w:r>
    </w:p>
    <w:p w:rsidR="00A60B10" w:rsidRDefault="00292DE7" w:rsidP="00F55794">
      <w:pPr>
        <w:spacing w:after="60"/>
        <w:ind w:left="6096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Firma del ricercatore referente</w:t>
      </w:r>
    </w:p>
    <w:p w:rsidR="00A60B10" w:rsidRDefault="00292DE7" w:rsidP="00F55794">
      <w:pPr>
        <w:spacing w:after="60"/>
        <w:ind w:left="6096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sz w:val="22"/>
          <w:szCs w:val="22"/>
        </w:rPr>
        <w:t>________________________</w:t>
      </w:r>
      <w:r w:rsidR="00F55794">
        <w:rPr>
          <w:rFonts w:ascii="Roboto" w:eastAsia="Roboto" w:hAnsi="Roboto" w:cs="Roboto"/>
          <w:sz w:val="22"/>
          <w:szCs w:val="22"/>
        </w:rPr>
        <w:t>_____</w:t>
      </w:r>
    </w:p>
    <w:sectPr w:rsidR="00A60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6C" w:rsidRDefault="0035616C">
      <w:r>
        <w:separator/>
      </w:r>
    </w:p>
  </w:endnote>
  <w:endnote w:type="continuationSeparator" w:id="0">
    <w:p w:rsidR="0035616C" w:rsidRDefault="0035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7D" w:rsidRDefault="00081B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10" w:rsidRDefault="00292D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5B84">
      <w:rPr>
        <w:noProof/>
        <w:color w:val="000000"/>
      </w:rPr>
      <w:t>3</w:t>
    </w:r>
    <w:r>
      <w:rPr>
        <w:color w:val="000000"/>
      </w:rPr>
      <w:fldChar w:fldCharType="end"/>
    </w:r>
  </w:p>
  <w:p w:rsidR="00A60B10" w:rsidRDefault="00A6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B2284B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7D" w:rsidRDefault="00081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6C" w:rsidRDefault="0035616C">
      <w:r>
        <w:separator/>
      </w:r>
    </w:p>
  </w:footnote>
  <w:footnote w:type="continuationSeparator" w:id="0">
    <w:p w:rsidR="0035616C" w:rsidRDefault="0035616C">
      <w:r>
        <w:continuationSeparator/>
      </w:r>
    </w:p>
  </w:footnote>
  <w:footnote w:id="1">
    <w:p w:rsidR="00A60B10" w:rsidRPr="00F55794" w:rsidRDefault="00292DE7" w:rsidP="00F55794">
      <w:pPr>
        <w:spacing w:after="60"/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 w:rsidRPr="00F55794">
        <w:rPr>
          <w:sz w:val="18"/>
          <w:szCs w:val="18"/>
          <w:vertAlign w:val="superscript"/>
        </w:rPr>
        <w:footnoteRef/>
      </w:r>
      <w:r w:rsidRPr="00F55794">
        <w:rPr>
          <w:sz w:val="18"/>
          <w:szCs w:val="18"/>
        </w:rPr>
        <w:t xml:space="preserve"> </w:t>
      </w:r>
      <w:r w:rsidR="00EE1DFE">
        <w:rPr>
          <w:sz w:val="18"/>
          <w:szCs w:val="18"/>
        </w:rPr>
        <w:t>D</w:t>
      </w:r>
      <w:r w:rsidRPr="00F55794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:rsidR="00A60B10" w:rsidRPr="00F55794" w:rsidRDefault="00292DE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  <w:sz w:val="18"/>
          <w:szCs w:val="18"/>
        </w:rPr>
      </w:pPr>
      <w:r w:rsidRPr="00F55794">
        <w:rPr>
          <w:sz w:val="18"/>
          <w:szCs w:val="18"/>
          <w:vertAlign w:val="superscript"/>
        </w:rPr>
        <w:footnoteRef/>
      </w:r>
      <w:r w:rsidRPr="00F55794">
        <w:rPr>
          <w:rFonts w:ascii="Roboto" w:eastAsia="Roboto" w:hAnsi="Roboto" w:cs="Roboto"/>
          <w:color w:val="000000"/>
          <w:sz w:val="18"/>
          <w:szCs w:val="18"/>
        </w:rPr>
        <w:t xml:space="preserve"> </w:t>
      </w:r>
      <w:r w:rsidR="00F55794" w:rsidRPr="00F55794">
        <w:rPr>
          <w:rFonts w:ascii="Roboto" w:eastAsia="Roboto" w:hAnsi="Roboto" w:cs="Roboto"/>
          <w:color w:val="000000"/>
          <w:sz w:val="18"/>
          <w:szCs w:val="18"/>
        </w:rPr>
        <w:t>Si</w:t>
      </w:r>
      <w:r w:rsidRPr="00F55794">
        <w:rPr>
          <w:rFonts w:ascii="Roboto" w:eastAsia="Roboto" w:hAnsi="Roboto" w:cs="Roboto"/>
          <w:color w:val="000000"/>
          <w:sz w:val="18"/>
          <w:szCs w:val="18"/>
        </w:rPr>
        <w:t xml:space="preserve"> comunichi</w:t>
      </w:r>
      <w:r w:rsidR="00F55794" w:rsidRPr="00F55794">
        <w:rPr>
          <w:rFonts w:ascii="Roboto" w:eastAsia="Roboto" w:hAnsi="Roboto" w:cs="Roboto"/>
          <w:color w:val="000000"/>
          <w:sz w:val="18"/>
          <w:szCs w:val="18"/>
        </w:rPr>
        <w:t>no</w:t>
      </w:r>
      <w:r w:rsidRPr="00F55794">
        <w:rPr>
          <w:rFonts w:ascii="Roboto" w:eastAsia="Roboto" w:hAnsi="Roboto" w:cs="Roboto"/>
          <w:color w:val="000000"/>
          <w:sz w:val="18"/>
          <w:szCs w:val="18"/>
        </w:rPr>
        <w:t xml:space="preserve"> eventuali variazioni della sede di lavoro.</w:t>
      </w:r>
    </w:p>
  </w:footnote>
  <w:footnote w:id="3">
    <w:p w:rsidR="00A60B10" w:rsidRPr="00F55794" w:rsidRDefault="00292D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 Light" w:eastAsia="Roboto Light" w:hAnsi="Roboto Light" w:cs="Roboto Light"/>
          <w:color w:val="000000"/>
          <w:sz w:val="18"/>
          <w:szCs w:val="18"/>
        </w:rPr>
      </w:pPr>
      <w:r w:rsidRPr="00F55794">
        <w:rPr>
          <w:sz w:val="18"/>
          <w:szCs w:val="18"/>
          <w:vertAlign w:val="superscript"/>
        </w:rPr>
        <w:footnoteRef/>
      </w:r>
      <w:r w:rsidRPr="00F55794">
        <w:rPr>
          <w:rFonts w:ascii="Roboto Light" w:eastAsia="Roboto Light" w:hAnsi="Roboto Light" w:cs="Roboto Light"/>
          <w:color w:val="000000"/>
          <w:sz w:val="18"/>
          <w:szCs w:val="18"/>
          <w:vertAlign w:val="superscript"/>
        </w:rPr>
        <w:t xml:space="preserve"> </w:t>
      </w:r>
      <w:r w:rsidRPr="00F55794">
        <w:rPr>
          <w:rFonts w:ascii="Roboto Light" w:eastAsia="Roboto Light" w:hAnsi="Roboto Light" w:cs="Roboto Light"/>
          <w:color w:val="000000"/>
          <w:sz w:val="18"/>
          <w:szCs w:val="18"/>
        </w:rPr>
        <w:t>attività di ricerca non finanziata, in tutto o in parte, da soggetti privati né realizzata nell’ambito di specifici progetti o programmi di ricerca finanziati, in tutto o in parte, da soggetti pubblici diversi dall’Università;</w:t>
      </w:r>
    </w:p>
  </w:footnote>
  <w:footnote w:id="4">
    <w:p w:rsidR="00A60B10" w:rsidRPr="00F55794" w:rsidRDefault="00292D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55794">
        <w:rPr>
          <w:sz w:val="18"/>
          <w:szCs w:val="18"/>
          <w:vertAlign w:val="superscript"/>
        </w:rPr>
        <w:footnoteRef/>
      </w:r>
      <w:r w:rsidRPr="00F55794">
        <w:rPr>
          <w:rFonts w:ascii="Roboto Light" w:eastAsia="Roboto Light" w:hAnsi="Roboto Light" w:cs="Roboto Light"/>
          <w:color w:val="000000"/>
          <w:sz w:val="18"/>
          <w:szCs w:val="18"/>
          <w:vertAlign w:val="superscript"/>
        </w:rPr>
        <w:t xml:space="preserve"> </w:t>
      </w:r>
      <w:r w:rsidRPr="00F55794">
        <w:rPr>
          <w:rFonts w:ascii="Roboto Light" w:eastAsia="Roboto Light" w:hAnsi="Roboto Light" w:cs="Roboto Light"/>
          <w:color w:val="000000"/>
          <w:sz w:val="18"/>
          <w:szCs w:val="18"/>
        </w:rPr>
        <w:t>svol</w:t>
      </w:r>
      <w:r w:rsidRPr="00F55794">
        <w:rPr>
          <w:rFonts w:ascii="Roboto Light" w:eastAsia="Roboto Light" w:hAnsi="Roboto Light" w:cs="Roboto Light"/>
          <w:sz w:val="18"/>
          <w:szCs w:val="18"/>
        </w:rPr>
        <w:t xml:space="preserve">ta e </w:t>
      </w:r>
      <w:r w:rsidRPr="00F55794">
        <w:rPr>
          <w:rFonts w:ascii="Roboto Light" w:eastAsia="Roboto Light" w:hAnsi="Roboto Light" w:cs="Roboto Light"/>
          <w:color w:val="000000"/>
          <w:sz w:val="18"/>
          <w:szCs w:val="18"/>
        </w:rPr>
        <w:t>finanziata, in tutto o in parte, nell’ambito di progetti e/o programmi e/o contratti (compilare un box per ogni ambito).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7D" w:rsidRDefault="00081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B10" w:rsidRDefault="00A6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60B10" w:rsidRDefault="00A6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tbl>
    <w:tblPr>
      <w:tblStyle w:val="afff3"/>
      <w:tblW w:w="9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237"/>
      <w:gridCol w:w="2044"/>
    </w:tblGrid>
    <w:tr w:rsidR="00A60B10">
      <w:tc>
        <w:tcPr>
          <w:tcW w:w="7237" w:type="dxa"/>
        </w:tcPr>
        <w:p w:rsidR="00A60B10" w:rsidRDefault="00292D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140200" cy="1257300"/>
                <wp:effectExtent l="0" t="0" r="0" b="0"/>
                <wp:docPr id="3" name="image1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4" w:type="dxa"/>
          <w:vAlign w:val="bottom"/>
        </w:tcPr>
        <w:p w:rsidR="00A60B10" w:rsidRDefault="00A60B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  <w:p w:rsidR="00A60B10" w:rsidRDefault="00A60B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  <w:p w:rsidR="00A60B10" w:rsidRDefault="00081B7D" w:rsidP="00081B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oboto" w:eastAsia="Roboto" w:hAnsi="Roboto" w:cs="Roboto"/>
              <w:color w:val="000000"/>
              <w:sz w:val="16"/>
              <w:szCs w:val="16"/>
            </w:rPr>
          </w:pPr>
          <w:r>
            <w:rPr>
              <w:rFonts w:ascii="Roboto" w:eastAsia="Roboto" w:hAnsi="Roboto" w:cs="Roboto"/>
              <w:color w:val="000000"/>
              <w:sz w:val="16"/>
              <w:szCs w:val="16"/>
            </w:rPr>
            <w:t xml:space="preserve">Rev.2.0 del 21 luglio </w:t>
          </w:r>
          <w:r w:rsidR="00292DE7">
            <w:rPr>
              <w:rFonts w:ascii="Roboto" w:eastAsia="Roboto" w:hAnsi="Roboto" w:cs="Roboto"/>
              <w:color w:val="000000"/>
              <w:sz w:val="16"/>
              <w:szCs w:val="16"/>
            </w:rPr>
            <w:t>2021</w:t>
          </w:r>
        </w:p>
      </w:tc>
    </w:tr>
  </w:tbl>
  <w:p w:rsidR="00A60B10" w:rsidRDefault="00A6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60B10" w:rsidRDefault="00A6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60B10" w:rsidRDefault="00A60B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B7D" w:rsidRDefault="00081B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10"/>
    <w:rsid w:val="00081B7D"/>
    <w:rsid w:val="00292DE7"/>
    <w:rsid w:val="0035616C"/>
    <w:rsid w:val="009A139E"/>
    <w:rsid w:val="00A55B84"/>
    <w:rsid w:val="00A60B10"/>
    <w:rsid w:val="00B12B8D"/>
    <w:rsid w:val="00EE1DFE"/>
    <w:rsid w:val="00F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6F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0F72"/>
    <w:pPr>
      <w:keepNext/>
      <w:ind w:left="36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podeltesto">
    <w:name w:val="Corpo del testo"/>
    <w:basedOn w:val="Normale"/>
    <w:rsid w:val="007F2289"/>
    <w:pPr>
      <w:spacing w:after="1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F2289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22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F2289"/>
    <w:rPr>
      <w:vertAlign w:val="superscript"/>
    </w:rPr>
  </w:style>
  <w:style w:type="table" w:styleId="Grigliatabella">
    <w:name w:val="Table Grid"/>
    <w:basedOn w:val="Tabellanormale"/>
    <w:uiPriority w:val="39"/>
    <w:rsid w:val="007F2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FC8"/>
    <w:pPr>
      <w:spacing w:after="120" w:line="288" w:lineRule="auto"/>
      <w:ind w:left="720"/>
      <w:contextualSpacing/>
      <w:jc w:val="both"/>
    </w:pPr>
    <w:rPr>
      <w:rFonts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63DF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F2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2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2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085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160F72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6F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0F72"/>
    <w:pPr>
      <w:keepNext/>
      <w:ind w:left="36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podeltesto">
    <w:name w:val="Corpo del testo"/>
    <w:basedOn w:val="Normale"/>
    <w:rsid w:val="007F2289"/>
    <w:pPr>
      <w:spacing w:after="1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F2289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22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F2289"/>
    <w:rPr>
      <w:vertAlign w:val="superscript"/>
    </w:rPr>
  </w:style>
  <w:style w:type="table" w:styleId="Grigliatabella">
    <w:name w:val="Table Grid"/>
    <w:basedOn w:val="Tabellanormale"/>
    <w:uiPriority w:val="39"/>
    <w:rsid w:val="007F2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FC8"/>
    <w:pPr>
      <w:spacing w:after="120" w:line="288" w:lineRule="auto"/>
      <w:ind w:left="720"/>
      <w:contextualSpacing/>
      <w:jc w:val="both"/>
    </w:pPr>
    <w:rPr>
      <w:rFonts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63DF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F2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2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2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085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160F72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zamissione@unipv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WIO6gs3RR1zdWQr4xtfp6MQ1Q==">AMUW2mWx3vjRzhmY0IvUorRY88qYa5eevTaE1Sr91ZeGy/4FjYGjDD+FiegMiYFe8t8U3FKx8fm+XPrlp7R5VYZHtlQAFnENQ4BmTEstVi55wkabhaivsXlsaA37UuBG3que4vz5WjH5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Lucia Marazzi</cp:lastModifiedBy>
  <cp:revision>2</cp:revision>
  <dcterms:created xsi:type="dcterms:W3CDTF">2021-11-25T11:03:00Z</dcterms:created>
  <dcterms:modified xsi:type="dcterms:W3CDTF">2021-11-25T11:03:00Z</dcterms:modified>
</cp:coreProperties>
</file>