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140C" w14:textId="6D88A65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All’Università degli </w:t>
      </w:r>
      <w:r w:rsidR="003F5EC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tudi di Pavia</w:t>
      </w:r>
    </w:p>
    <w:p w14:paraId="2EF4393E" w14:textId="0283D5D2" w:rsidR="00020444" w:rsidRDefault="003F5EC0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hyperlink r:id="rId4" w:history="1">
        <w:r w:rsidR="00851ED9" w:rsidRPr="009F6A11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eastAsia="it-IT"/>
          </w:rPr>
          <w:t>stage@unipv.it</w:t>
        </w:r>
      </w:hyperlink>
    </w:p>
    <w:p w14:paraId="43A73549" w14:textId="16AE7A7C" w:rsidR="00851ED9" w:rsidRPr="008F2948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EDE64EF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4D301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OGGETTO: ATTIVAZIONE/RIATTIVAZIONE DELLE ATTIVITÀ DI TIROCINIO E INTERNATO DI TESI – DICHIARAZIONE SOSTITUTIVA</w:t>
      </w:r>
    </w:p>
    <w:p w14:paraId="4DEDCC84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VISTO il DPCM del 26 aprile 2020;  </w:t>
      </w:r>
    </w:p>
    <w:p w14:paraId="36CBBA32" w14:textId="6402627E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VISTA l’Ordinanza di Regione Lombardia n. 5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55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del 29 maggio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2020; </w:t>
      </w:r>
    </w:p>
    <w:p w14:paraId="40B2ECA0" w14:textId="0CC07026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l’Ordinanza di Regione Lombardia n. 566 del 12 giugno 2020</w:t>
      </w:r>
      <w:r w:rsidR="00DB08BA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e le schede tecniche ivi allegate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2B2C95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 del contenuto della Convenzione sottoscritta con l’Università degli Studi Pavia per l’effettuazione di tirocini;</w:t>
      </w:r>
    </w:p>
    <w:p w14:paraId="68707ED4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3EBE8CB8" w14:textId="7FD0B633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Il/La sottoscritto/a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(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in qualità di _______________ dell’Ente ospitante DENOMINAZIONE SOCIALE, P.IVA O C.F.  _______________ consapevole delle sanzioni penali in caso di dichiarazioni false e della conseguente decadenza dei benefici eventualmente conseguiti (ai sensi degli artt. 75 e 76 D.P.R. 445/2000) sotto la propria responsabilità </w:t>
      </w:r>
    </w:p>
    <w:p w14:paraId="2F29326E" w14:textId="77777777" w:rsidR="008F2948" w:rsidRPr="008F2948" w:rsidRDefault="008F294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DICHIARA</w:t>
      </w:r>
    </w:p>
    <w:p w14:paraId="5A8079A8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disponibile ad attivare/riattivare il tirocinio/internato dello studente NOME, COGNOME, C.F;</w:t>
      </w:r>
    </w:p>
    <w:p w14:paraId="0DC7F7C1" w14:textId="3CA7FAAC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che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è stato individuato quale tutor aziendale dello studente;</w:t>
      </w:r>
    </w:p>
    <w:p w14:paraId="4B7852CC" w14:textId="3AA04FE0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sussistono, alla luce della normativa vigente, le condizioni necessarie per lo svolgimento dell’attività lavorativa che costituisce l’oggetto della formazione del tirocinante;</w:t>
      </w:r>
    </w:p>
    <w:p w14:paraId="31867B58" w14:textId="3D87C429" w:rsidR="008F2948" w:rsidRPr="00296067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assicurare, a norma del D.P.R. 28/12/2000 n. 445, ivi comprese le responsabilità di cui agli articoli 75 e 76, l’applicazione per il tirocinante</w:t>
      </w:r>
      <w:r w:rsidR="006D3FA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/</w:t>
      </w:r>
      <w:r w:rsidR="006D3FAD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internista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degli stessi protocolli di sicurezza previsti per il settore, l'attività e il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di lavoro ove è esercitata l’esperienza formativa in tirocinio;</w:t>
      </w:r>
    </w:p>
    <w:p w14:paraId="7809EFC0" w14:textId="0E3BEA5E" w:rsidR="00DB08BA" w:rsidRPr="008F2948" w:rsidRDefault="00DB08BA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di rispettare le </w:t>
      </w:r>
      <w:r w:rsidR="00681243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indicazioni riportate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nella scheda tecnica allegata all’Ordinanza n. 566 della Regione Lombardia in materia di “Formazione professionale”</w:t>
      </w:r>
    </w:p>
    <w:p w14:paraId="2AE5F4CB" w14:textId="312952D3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in regola con la vigente normativa sulla salute e sicurezza sui luoghi di lavoro. A tal proposito, conferma che, ai sensi dell’art. 2 comma 1 lett. a) del D.lgs. 81/08, i tirocinanti, ai fini ed agli effetti delle disposizioni dello stesso decreto legislativo, sono intesi come “lavoratori”, pertanto, l’azienda si  impegna a farsi carico delle misure di tutela e degli obblighi stabiliti dalla normativa ivi compresa  dell’informazione e della formazione sulla sicurezza in base agli artt. 36 e 37 D.lgs. 81/08, della  sorveglianza sanitaria ai sensi dell’art. 41 D.lgs. 81/08, ove prevista e necessaria, nonché della fornitura  dei dispositivi di protezione laddove previsti dalla normativa vigent</w:t>
      </w:r>
      <w:r w:rsid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e;</w:t>
      </w:r>
    </w:p>
    <w:p w14:paraId="33DF0F8E" w14:textId="77777777" w:rsidR="000E2EF1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il tirocinio si svolger</w:t>
      </w:r>
      <w:r w:rsidR="002D525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à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:</w:t>
      </w:r>
    </w:p>
    <w:p w14:paraId="04420D12" w14:textId="667E9931" w:rsidR="00087EA7" w:rsidRPr="000E2EF1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>in presenza;</w:t>
      </w:r>
    </w:p>
    <w:p w14:paraId="4E8D5C66" w14:textId="3978B32D" w:rsidR="00087EA7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distanza</w:t>
      </w:r>
    </w:p>
    <w:p w14:paraId="611E26F6" w14:textId="77029771" w:rsidR="008F2948" w:rsidRPr="002D525D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forma mista, in presenza e a distanza;</w:t>
      </w:r>
    </w:p>
    <w:p w14:paraId="15419F02" w14:textId="1F37D0CF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assicurare tutti gli altri elementi che caratterizzano e qualificano l’esperienza di tirocinio, ivi compreso il tutoraggio, anche nello svolgimento delle attività formative da svolgersi “a distanza”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3BDA9653" w14:textId="195B3A07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PER LE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IMPRESE IN CASSA INTEGRAZIONE CHE HANNO SOSPESO PARZIALMENTE LA PROPRIA ATTIVITÀ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rispettare le 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linee guida regionali approvate con D.G.R. 17 gennaio 2018, n. 7763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4061A4F0" w14:textId="4937C1D9" w:rsidR="00296067" w:rsidRPr="008F2948" w:rsidRDefault="00296067" w:rsidP="00296067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</w:t>
      </w:r>
      <w:r w:rsidR="00590B9C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NEL CASO DI SOGGETTI CON DISABILITÀ CERTIFICATA O ALTRA FORMA DI FRAGILITÀ DOCUMENTATA)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è stato rilasciato il certificato di idoneità al rientro al lavoro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</w:p>
    <w:p w14:paraId="1B016072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1EDDA3A6" w14:textId="77777777" w:rsidR="008F2948" w:rsidRP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e data .........................................................</w:t>
      </w:r>
    </w:p>
    <w:p w14:paraId="7BD48034" w14:textId="1B225A29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Timbro e firma per il Soggetto Ospitante ......................................................</w:t>
      </w:r>
    </w:p>
    <w:p w14:paraId="0FE9A6D9" w14:textId="11B27F0B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439D616" w14:textId="77777777" w:rsidR="00F07920" w:rsidRPr="008F2948" w:rsidRDefault="00F07920" w:rsidP="003F5EC0">
      <w:pPr>
        <w:spacing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sectPr w:rsidR="00F07920" w:rsidRPr="008F2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8"/>
    <w:rsid w:val="00020444"/>
    <w:rsid w:val="00087EA7"/>
    <w:rsid w:val="000E2EF1"/>
    <w:rsid w:val="001B7282"/>
    <w:rsid w:val="002035AD"/>
    <w:rsid w:val="00296067"/>
    <w:rsid w:val="002D525D"/>
    <w:rsid w:val="003F5EC0"/>
    <w:rsid w:val="00432254"/>
    <w:rsid w:val="00505460"/>
    <w:rsid w:val="00590B9C"/>
    <w:rsid w:val="00605444"/>
    <w:rsid w:val="00681243"/>
    <w:rsid w:val="006D3FAD"/>
    <w:rsid w:val="00837D33"/>
    <w:rsid w:val="00851ED9"/>
    <w:rsid w:val="008A0159"/>
    <w:rsid w:val="008F2948"/>
    <w:rsid w:val="00A772D3"/>
    <w:rsid w:val="00BA2B7C"/>
    <w:rsid w:val="00C13D89"/>
    <w:rsid w:val="00CE5C53"/>
    <w:rsid w:val="00D0271B"/>
    <w:rsid w:val="00D66E2F"/>
    <w:rsid w:val="00DB08BA"/>
    <w:rsid w:val="00E1658A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67"/>
  <w15:chartTrackingRefBased/>
  <w15:docId w15:val="{98A6635B-3244-447E-B44F-933651C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ge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colosimo</dc:creator>
  <cp:keywords/>
  <dc:description/>
  <cp:lastModifiedBy>Azzoni Giampaolo</cp:lastModifiedBy>
  <cp:revision>2</cp:revision>
  <dcterms:created xsi:type="dcterms:W3CDTF">2020-06-15T15:20:00Z</dcterms:created>
  <dcterms:modified xsi:type="dcterms:W3CDTF">2020-06-15T15:20:00Z</dcterms:modified>
</cp:coreProperties>
</file>