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03" w:rsidRDefault="001B7903" w:rsidP="001B7903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590675" cy="333375"/>
            <wp:effectExtent l="0" t="0" r="0" b="0"/>
            <wp:docPr id="1" name="Immagine 1" descr="logo_e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e+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03" w:rsidRPr="00A74D7D" w:rsidRDefault="001B7903" w:rsidP="001B7903">
      <w:pPr>
        <w:jc w:val="right"/>
        <w:rPr>
          <w:lang w:eastAsia="it-IT"/>
        </w:rPr>
      </w:pPr>
      <w:bookmarkStart w:id="0" w:name="_GoBack"/>
      <w:bookmarkEnd w:id="0"/>
    </w:p>
    <w:p w:rsidR="001B7903" w:rsidRDefault="001B7903" w:rsidP="001B79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PROGRAMMA </w:t>
      </w:r>
      <w:r w:rsidRPr="00A74D7D">
        <w:rPr>
          <w:rFonts w:ascii="Arial" w:hAnsi="Arial" w:cs="Arial"/>
          <w:b/>
          <w:sz w:val="28"/>
          <w:szCs w:val="28"/>
        </w:rPr>
        <w:t xml:space="preserve">ERASMUS+ </w:t>
      </w:r>
    </w:p>
    <w:p w:rsidR="001B7903" w:rsidRDefault="001B7903" w:rsidP="001B79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Azione Chiave KA103</w:t>
      </w:r>
    </w:p>
    <w:p w:rsidR="001B7903" w:rsidRDefault="001B7903" w:rsidP="001B7903">
      <w:pPr>
        <w:jc w:val="center"/>
        <w:rPr>
          <w:rFonts w:ascii="Arial" w:hAnsi="Arial" w:cs="Arial"/>
          <w:b/>
          <w:sz w:val="28"/>
          <w:szCs w:val="28"/>
        </w:rPr>
      </w:pPr>
      <w:r w:rsidRPr="00B277BE">
        <w:rPr>
          <w:rFonts w:ascii="Arial" w:hAnsi="Arial" w:cs="Arial"/>
          <w:b/>
          <w:sz w:val="28"/>
          <w:szCs w:val="28"/>
        </w:rPr>
        <w:t>BANDO PER L'ASSEGNAZIONE DI</w:t>
      </w:r>
      <w:r>
        <w:rPr>
          <w:rFonts w:ascii="Arial" w:hAnsi="Arial" w:cs="Arial"/>
          <w:b/>
          <w:sz w:val="28"/>
          <w:szCs w:val="28"/>
        </w:rPr>
        <w:t xml:space="preserve"> CONTRIBUTI</w:t>
      </w:r>
      <w:r w:rsidRPr="00BA57D5">
        <w:rPr>
          <w:rFonts w:ascii="Arial" w:hAnsi="Arial" w:cs="Arial"/>
          <w:b/>
          <w:sz w:val="28"/>
          <w:szCs w:val="28"/>
        </w:rPr>
        <w:t xml:space="preserve"> ERASMUS PER </w:t>
      </w:r>
      <w:r>
        <w:rPr>
          <w:rFonts w:ascii="Arial" w:hAnsi="Arial" w:cs="Arial"/>
          <w:b/>
          <w:sz w:val="28"/>
          <w:szCs w:val="28"/>
        </w:rPr>
        <w:t>MOBILITÁ DOCENTI</w:t>
      </w:r>
      <w:r w:rsidRPr="00BA57D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</w:t>
      </w:r>
      <w:r w:rsidRPr="00BA57D5">
        <w:rPr>
          <w:rFonts w:ascii="Arial" w:hAnsi="Arial" w:cs="Arial"/>
          <w:b/>
          <w:sz w:val="28"/>
          <w:szCs w:val="28"/>
        </w:rPr>
        <w:t xml:space="preserve"> PERSONALE ESPERTO D’IMPRESA</w:t>
      </w:r>
    </w:p>
    <w:p w:rsidR="001B7903" w:rsidRPr="001B7903" w:rsidRDefault="001B7903" w:rsidP="001B79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1B7903">
        <w:rPr>
          <w:rFonts w:ascii="Arial" w:hAnsi="Arial" w:cs="Arial"/>
          <w:sz w:val="20"/>
          <w:szCs w:val="20"/>
        </w:rPr>
        <w:t xml:space="preserve">ontributo per le </w:t>
      </w:r>
      <w:r w:rsidRPr="001B7903">
        <w:rPr>
          <w:rFonts w:ascii="Arial" w:hAnsi="Arial" w:cs="Arial"/>
          <w:b/>
          <w:sz w:val="20"/>
          <w:szCs w:val="20"/>
        </w:rPr>
        <w:t>spese di soggiorno</w:t>
      </w:r>
      <w:r w:rsidRPr="001B7903">
        <w:rPr>
          <w:rFonts w:ascii="Arial" w:hAnsi="Arial" w:cs="Arial"/>
          <w:sz w:val="20"/>
          <w:szCs w:val="20"/>
        </w:rPr>
        <w:t xml:space="preserve"> (Eu </w:t>
      </w:r>
      <w:proofErr w:type="spellStart"/>
      <w:r w:rsidRPr="001B7903">
        <w:rPr>
          <w:rFonts w:ascii="Arial" w:hAnsi="Arial" w:cs="Arial"/>
          <w:sz w:val="20"/>
          <w:szCs w:val="20"/>
        </w:rPr>
        <w:t>subsistence</w:t>
      </w:r>
      <w:proofErr w:type="spellEnd"/>
      <w:r w:rsidRPr="001B79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7903">
        <w:rPr>
          <w:rFonts w:ascii="Arial" w:hAnsi="Arial" w:cs="Arial"/>
          <w:sz w:val="20"/>
          <w:szCs w:val="20"/>
        </w:rPr>
        <w:t>grant</w:t>
      </w:r>
      <w:proofErr w:type="spellEnd"/>
      <w:r w:rsidRPr="001B7903">
        <w:rPr>
          <w:rFonts w:ascii="Arial" w:hAnsi="Arial" w:cs="Arial"/>
          <w:sz w:val="20"/>
          <w:szCs w:val="20"/>
        </w:rPr>
        <w:t>) calcolato sulla base della tabella seguente</w:t>
      </w:r>
      <w:r>
        <w:rPr>
          <w:rFonts w:ascii="Arial" w:hAnsi="Arial" w:cs="Arial"/>
          <w:sz w:val="20"/>
          <w:szCs w:val="20"/>
        </w:rPr>
        <w:t>:</w:t>
      </w:r>
    </w:p>
    <w:p w:rsidR="001B7903" w:rsidRPr="00A97BCB" w:rsidRDefault="001B7903" w:rsidP="001B79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903" w:rsidRDefault="001B7903" w:rsidP="001B79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2204"/>
      </w:tblGrid>
      <w:tr w:rsidR="001B7903" w:rsidRPr="00D259B9" w:rsidTr="00321270">
        <w:tc>
          <w:tcPr>
            <w:tcW w:w="6456" w:type="dxa"/>
            <w:gridSpan w:val="2"/>
            <w:shd w:val="clear" w:color="auto" w:fill="auto"/>
          </w:tcPr>
          <w:p w:rsidR="001B7903" w:rsidRPr="00C73135" w:rsidRDefault="001B7903" w:rsidP="0032127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mbria" w:hAnsi="Verdana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73135">
              <w:rPr>
                <w:rFonts w:ascii="Arial" w:hAnsi="Arial" w:cs="Arial"/>
                <w:b/>
                <w:sz w:val="20"/>
                <w:szCs w:val="20"/>
              </w:rPr>
              <w:t>abella A</w:t>
            </w:r>
          </w:p>
        </w:tc>
      </w:tr>
      <w:tr w:rsidR="001B7903" w:rsidRPr="00D259B9" w:rsidTr="00321270">
        <w:tc>
          <w:tcPr>
            <w:tcW w:w="4252" w:type="dxa"/>
            <w:shd w:val="clear" w:color="auto" w:fill="auto"/>
          </w:tcPr>
          <w:p w:rsidR="001B7903" w:rsidRPr="00B573B2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</w:rPr>
            </w:pPr>
            <w:r w:rsidRPr="00B573B2">
              <w:rPr>
                <w:b/>
              </w:rPr>
              <w:t>Paese Ospitante</w:t>
            </w:r>
          </w:p>
        </w:tc>
        <w:tc>
          <w:tcPr>
            <w:tcW w:w="2204" w:type="dxa"/>
            <w:shd w:val="clear" w:color="auto" w:fill="auto"/>
          </w:tcPr>
          <w:p w:rsidR="001B7903" w:rsidRPr="00D259B9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</w:rPr>
            </w:pPr>
            <w:r w:rsidRPr="00D259B9">
              <w:rPr>
                <w:rFonts w:ascii="Verdana" w:eastAsia="Cambria" w:hAnsi="Verdana"/>
                <w:b/>
                <w:sz w:val="18"/>
                <w:szCs w:val="18"/>
              </w:rPr>
              <w:t>Diaria giornaliera</w:t>
            </w:r>
          </w:p>
        </w:tc>
      </w:tr>
      <w:tr w:rsidR="001B7903" w:rsidTr="00321270">
        <w:trPr>
          <w:trHeight w:val="474"/>
        </w:trPr>
        <w:tc>
          <w:tcPr>
            <w:tcW w:w="4252" w:type="dxa"/>
            <w:shd w:val="clear" w:color="auto" w:fill="auto"/>
            <w:vAlign w:val="center"/>
          </w:tcPr>
          <w:p w:rsidR="001B7903" w:rsidRPr="00FF6B88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</w:rPr>
            </w:pPr>
            <w:r>
              <w:t>Danimarca, Finlandia, Islanda, Irlanda, Lussemburgo, Liechtenstein, Norvegia, Svezia, Regno Unito</w:t>
            </w:r>
          </w:p>
        </w:tc>
        <w:tc>
          <w:tcPr>
            <w:tcW w:w="2204" w:type="dxa"/>
            <w:shd w:val="clear" w:color="auto" w:fill="auto"/>
          </w:tcPr>
          <w:p w:rsidR="001B7903" w:rsidRDefault="001B7903" w:rsidP="00321270">
            <w:pPr>
              <w:jc w:val="center"/>
            </w:pPr>
            <w:r w:rsidRPr="00E55B31">
              <w:t>€ 144,00</w:t>
            </w:r>
          </w:p>
        </w:tc>
      </w:tr>
      <w:tr w:rsidR="001B7903" w:rsidRPr="00D259B9" w:rsidTr="00321270">
        <w:tc>
          <w:tcPr>
            <w:tcW w:w="4252" w:type="dxa"/>
            <w:shd w:val="clear" w:color="auto" w:fill="auto"/>
            <w:vAlign w:val="center"/>
          </w:tcPr>
          <w:p w:rsidR="001B7903" w:rsidRPr="00FF6B88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</w:rPr>
            </w:pPr>
            <w:r>
              <w:t>Austria, Belgio, Germania, Francia, Italia, Grecia, Spagna, Cipro, Paesi Bassi, Malta, Portogallo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903" w:rsidRPr="00D259B9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  <w:lang w:val="en-US"/>
              </w:rPr>
            </w:pPr>
            <w:r>
              <w:t xml:space="preserve">€ 128,00 </w:t>
            </w:r>
          </w:p>
        </w:tc>
      </w:tr>
      <w:tr w:rsidR="001B7903" w:rsidRPr="00D259B9" w:rsidTr="00321270">
        <w:tc>
          <w:tcPr>
            <w:tcW w:w="4252" w:type="dxa"/>
            <w:shd w:val="clear" w:color="auto" w:fill="auto"/>
            <w:vAlign w:val="center"/>
          </w:tcPr>
          <w:p w:rsidR="001B7903" w:rsidRPr="00D259B9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</w:rPr>
            </w:pPr>
            <w:r>
              <w:t>Bulgaria, Croazia, Repubblica Ceca, Estonia, Lettonia, Lituania, Ungheria, Polonia, Romania, Slovacchia, Slovenia, Ex Repubblica Iugoslava di Macedonia, Turchia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1B7903" w:rsidRPr="00D259B9" w:rsidRDefault="001B7903" w:rsidP="00321270">
            <w:pPr>
              <w:spacing w:after="0"/>
              <w:jc w:val="center"/>
              <w:rPr>
                <w:rFonts w:ascii="Verdana" w:eastAsia="Cambria" w:hAnsi="Verdana"/>
                <w:b/>
                <w:sz w:val="18"/>
                <w:szCs w:val="18"/>
                <w:u w:val="single"/>
              </w:rPr>
            </w:pPr>
            <w:r>
              <w:t>€ 112,00</w:t>
            </w:r>
          </w:p>
        </w:tc>
      </w:tr>
    </w:tbl>
    <w:p w:rsidR="001B7903" w:rsidRDefault="001B7903" w:rsidP="001B7903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1B7903" w:rsidRPr="00A97BCB" w:rsidRDefault="001B7903" w:rsidP="001B7903">
      <w:pPr>
        <w:spacing w:before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97BCB">
        <w:rPr>
          <w:rFonts w:ascii="Arial" w:hAnsi="Arial" w:cs="Arial"/>
          <w:sz w:val="20"/>
          <w:szCs w:val="20"/>
        </w:rPr>
        <w:t xml:space="preserve">Sono rimborsabili le spese di soggiorno relative a vitto (ad eccezione degli scontrini del supermercato), alloggio, trasporti urbani e taxi, assicurazione del viaggio. </w:t>
      </w:r>
      <w:r w:rsidRPr="00A97BCB">
        <w:rPr>
          <w:rFonts w:ascii="Arial" w:hAnsi="Arial" w:cs="Arial"/>
          <w:b/>
          <w:sz w:val="20"/>
          <w:szCs w:val="20"/>
        </w:rPr>
        <w:t>Sono considerati ai fini del calcolo dell</w:t>
      </w:r>
      <w:r>
        <w:rPr>
          <w:rFonts w:ascii="Arial" w:hAnsi="Arial" w:cs="Arial"/>
          <w:b/>
          <w:sz w:val="20"/>
          <w:szCs w:val="20"/>
        </w:rPr>
        <w:t xml:space="preserve">e spese di soggiorno </w:t>
      </w:r>
      <w:r w:rsidRPr="00A97BCB">
        <w:rPr>
          <w:rFonts w:ascii="Arial" w:hAnsi="Arial" w:cs="Arial"/>
          <w:b/>
          <w:sz w:val="20"/>
          <w:szCs w:val="20"/>
        </w:rPr>
        <w:t>anche la giornata di viaggio immediatamente precedente l’inizio della docenza e la giornata di viaggio successiva alla fine della docenza.</w:t>
      </w:r>
    </w:p>
    <w:p w:rsidR="001B7903" w:rsidRPr="00A97BCB" w:rsidRDefault="001B7903" w:rsidP="001B79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BCB">
        <w:rPr>
          <w:rFonts w:ascii="Arial" w:hAnsi="Arial" w:cs="Arial"/>
          <w:sz w:val="20"/>
          <w:szCs w:val="20"/>
        </w:rPr>
        <w:t xml:space="preserve">contributo per le </w:t>
      </w:r>
      <w:r w:rsidRPr="00A97BCB">
        <w:rPr>
          <w:rFonts w:ascii="Arial" w:hAnsi="Arial" w:cs="Arial"/>
          <w:b/>
          <w:sz w:val="20"/>
          <w:szCs w:val="20"/>
        </w:rPr>
        <w:t>spese di viaggio</w:t>
      </w:r>
      <w:r w:rsidRPr="00A97BCB">
        <w:rPr>
          <w:rFonts w:ascii="Arial" w:hAnsi="Arial" w:cs="Arial"/>
          <w:sz w:val="20"/>
          <w:szCs w:val="20"/>
        </w:rPr>
        <w:t xml:space="preserve"> (Eu </w:t>
      </w:r>
      <w:proofErr w:type="spellStart"/>
      <w:r w:rsidRPr="00A97BCB">
        <w:rPr>
          <w:rFonts w:ascii="Arial" w:hAnsi="Arial" w:cs="Arial"/>
          <w:sz w:val="20"/>
          <w:szCs w:val="20"/>
        </w:rPr>
        <w:t>travel</w:t>
      </w:r>
      <w:proofErr w:type="spellEnd"/>
      <w:r w:rsidRPr="00A97B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7BCB">
        <w:rPr>
          <w:rFonts w:ascii="Arial" w:hAnsi="Arial" w:cs="Arial"/>
          <w:sz w:val="20"/>
          <w:szCs w:val="20"/>
        </w:rPr>
        <w:t>grant</w:t>
      </w:r>
      <w:proofErr w:type="spellEnd"/>
      <w:r w:rsidRPr="00A97BCB">
        <w:rPr>
          <w:rFonts w:ascii="Arial" w:hAnsi="Arial" w:cs="Arial"/>
          <w:sz w:val="20"/>
          <w:szCs w:val="20"/>
        </w:rPr>
        <w:t>) calcolato sulla base di scale di costi unitari per fasce di distanza.</w:t>
      </w:r>
    </w:p>
    <w:p w:rsidR="001B7903" w:rsidRPr="0060655B" w:rsidRDefault="001B7903" w:rsidP="001B790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2307"/>
      </w:tblGrid>
      <w:tr w:rsidR="001B7903" w:rsidRPr="00C73135" w:rsidTr="00321270">
        <w:tc>
          <w:tcPr>
            <w:tcW w:w="6521" w:type="dxa"/>
            <w:gridSpan w:val="2"/>
          </w:tcPr>
          <w:p w:rsidR="001B7903" w:rsidRPr="00C73135" w:rsidRDefault="001B7903" w:rsidP="0032127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73135">
              <w:rPr>
                <w:rFonts w:ascii="Arial" w:hAnsi="Arial" w:cs="Arial"/>
                <w:b/>
                <w:sz w:val="20"/>
                <w:szCs w:val="20"/>
              </w:rPr>
              <w:t>abella B</w:t>
            </w:r>
          </w:p>
        </w:tc>
      </w:tr>
      <w:tr w:rsidR="001B7903" w:rsidRPr="0060655B" w:rsidTr="00321270">
        <w:tc>
          <w:tcPr>
            <w:tcW w:w="4214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Per distanze tra i 100 km e i 499 km</w:t>
            </w:r>
          </w:p>
        </w:tc>
        <w:tc>
          <w:tcPr>
            <w:tcW w:w="2307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180 €</w:t>
            </w:r>
          </w:p>
        </w:tc>
      </w:tr>
      <w:tr w:rsidR="001B7903" w:rsidRPr="0060655B" w:rsidTr="00321270">
        <w:tc>
          <w:tcPr>
            <w:tcW w:w="4214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Per distanze tra i 500 km e i 1999 km</w:t>
            </w:r>
          </w:p>
        </w:tc>
        <w:tc>
          <w:tcPr>
            <w:tcW w:w="2307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275 €</w:t>
            </w:r>
          </w:p>
        </w:tc>
      </w:tr>
      <w:tr w:rsidR="001B7903" w:rsidRPr="0060655B" w:rsidTr="00321270">
        <w:tc>
          <w:tcPr>
            <w:tcW w:w="4214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Per distanze tra i 2000 km e i 2999</w:t>
            </w:r>
          </w:p>
        </w:tc>
        <w:tc>
          <w:tcPr>
            <w:tcW w:w="2307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360 €</w:t>
            </w:r>
          </w:p>
        </w:tc>
      </w:tr>
      <w:tr w:rsidR="001B7903" w:rsidRPr="0060655B" w:rsidTr="00321270">
        <w:tc>
          <w:tcPr>
            <w:tcW w:w="4214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Per distanze tra i 3000 km e i 3999 km</w:t>
            </w:r>
          </w:p>
        </w:tc>
        <w:tc>
          <w:tcPr>
            <w:tcW w:w="2307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530 €</w:t>
            </w:r>
          </w:p>
        </w:tc>
      </w:tr>
      <w:tr w:rsidR="001B7903" w:rsidRPr="0060655B" w:rsidTr="00321270">
        <w:tc>
          <w:tcPr>
            <w:tcW w:w="4214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Per distanze tra i 4000 km e i 7999 km</w:t>
            </w:r>
          </w:p>
        </w:tc>
        <w:tc>
          <w:tcPr>
            <w:tcW w:w="2307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820 €</w:t>
            </w:r>
          </w:p>
        </w:tc>
      </w:tr>
      <w:tr w:rsidR="001B7903" w:rsidRPr="0060655B" w:rsidTr="00321270">
        <w:tc>
          <w:tcPr>
            <w:tcW w:w="4214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Per distanze di 8000 km o più</w:t>
            </w:r>
          </w:p>
        </w:tc>
        <w:tc>
          <w:tcPr>
            <w:tcW w:w="2307" w:type="dxa"/>
          </w:tcPr>
          <w:p w:rsidR="001B7903" w:rsidRPr="00C73135" w:rsidRDefault="001B7903" w:rsidP="00321270">
            <w:pPr>
              <w:spacing w:after="0"/>
              <w:jc w:val="center"/>
            </w:pPr>
            <w:r w:rsidRPr="00C73135">
              <w:t>1.100 €</w:t>
            </w:r>
          </w:p>
        </w:tc>
      </w:tr>
    </w:tbl>
    <w:p w:rsidR="001B7903" w:rsidRDefault="001B7903" w:rsidP="001B790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96788" w:rsidRDefault="001B7903" w:rsidP="00400429">
      <w:pPr>
        <w:spacing w:line="240" w:lineRule="auto"/>
        <w:jc w:val="both"/>
      </w:pPr>
      <w:r w:rsidRPr="00A97BCB">
        <w:rPr>
          <w:rFonts w:ascii="Arial" w:hAnsi="Arial" w:cs="Arial"/>
          <w:sz w:val="20"/>
          <w:szCs w:val="20"/>
        </w:rPr>
        <w:t>La fascia chilometrica si riferisce ad una sola tratta del viaggio mentre</w:t>
      </w:r>
      <w:r w:rsidRPr="00964C91">
        <w:rPr>
          <w:rFonts w:ascii="Arial" w:hAnsi="Arial" w:cs="Arial"/>
          <w:b/>
          <w:sz w:val="20"/>
          <w:szCs w:val="20"/>
        </w:rPr>
        <w:t xml:space="preserve"> la tariffa corrispondente copre sia il viaggio di andata che quello di ritorno</w:t>
      </w:r>
      <w:r w:rsidRPr="00A97BCB">
        <w:rPr>
          <w:rFonts w:ascii="Arial" w:hAnsi="Arial" w:cs="Arial"/>
          <w:sz w:val="20"/>
          <w:szCs w:val="20"/>
        </w:rPr>
        <w:t>. La distanza dovrà essere verificata utilizzando esclusivamente lo strumento di calcolo</w:t>
      </w:r>
      <w:r w:rsidRPr="0060655B">
        <w:rPr>
          <w:rFonts w:cs="Arial"/>
          <w:sz w:val="20"/>
          <w:szCs w:val="20"/>
        </w:rPr>
        <w:t xml:space="preserve"> </w:t>
      </w:r>
      <w:r w:rsidRPr="00A97BCB">
        <w:rPr>
          <w:rFonts w:ascii="Arial" w:hAnsi="Arial" w:cs="Arial"/>
          <w:sz w:val="20"/>
          <w:szCs w:val="20"/>
        </w:rPr>
        <w:t xml:space="preserve">rilasciato dalla Comunità Europea e disponibile al seguente indirizzo </w:t>
      </w:r>
      <w:hyperlink r:id="rId6" w:history="1">
        <w:r w:rsidRPr="00436A60">
          <w:rPr>
            <w:rStyle w:val="Collegamentoipertestuale"/>
            <w:rFonts w:ascii="Arial" w:hAnsi="Arial" w:cs="Arial"/>
            <w:sz w:val="20"/>
            <w:szCs w:val="20"/>
          </w:rPr>
          <w:t>http://ec.europa.eu/programmes/erasmus-plus/tools/distance_en.htm</w:t>
        </w:r>
      </w:hyperlink>
      <w:r w:rsidRPr="00436A60">
        <w:rPr>
          <w:rFonts w:ascii="Arial" w:hAnsi="Arial" w:cs="Arial"/>
          <w:sz w:val="20"/>
          <w:szCs w:val="20"/>
        </w:rPr>
        <w:t xml:space="preserve"> </w:t>
      </w:r>
    </w:p>
    <w:sectPr w:rsidR="00F96788" w:rsidSect="00F967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576"/>
    <w:multiLevelType w:val="hybridMultilevel"/>
    <w:tmpl w:val="323A2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7903"/>
    <w:rsid w:val="000567E7"/>
    <w:rsid w:val="00136F09"/>
    <w:rsid w:val="001B7903"/>
    <w:rsid w:val="00224369"/>
    <w:rsid w:val="002724BD"/>
    <w:rsid w:val="002B7872"/>
    <w:rsid w:val="002D7720"/>
    <w:rsid w:val="00330F88"/>
    <w:rsid w:val="00360ACF"/>
    <w:rsid w:val="00400429"/>
    <w:rsid w:val="00455603"/>
    <w:rsid w:val="004F2DA3"/>
    <w:rsid w:val="00766DA6"/>
    <w:rsid w:val="007D3E99"/>
    <w:rsid w:val="007E4670"/>
    <w:rsid w:val="008B1A9B"/>
    <w:rsid w:val="008B3580"/>
    <w:rsid w:val="009B4504"/>
    <w:rsid w:val="00A902D8"/>
    <w:rsid w:val="00AC1BC2"/>
    <w:rsid w:val="00B85A8F"/>
    <w:rsid w:val="00BB404B"/>
    <w:rsid w:val="00C10A02"/>
    <w:rsid w:val="00C12303"/>
    <w:rsid w:val="00CB128F"/>
    <w:rsid w:val="00CD4898"/>
    <w:rsid w:val="00CF0BF2"/>
    <w:rsid w:val="00EF2CAA"/>
    <w:rsid w:val="00F02C86"/>
    <w:rsid w:val="00F302FE"/>
    <w:rsid w:val="00F96788"/>
    <w:rsid w:val="00FA0317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E948"/>
  <w15:docId w15:val="{58DF0112-A3B8-4AB3-8A5D-36098061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333333"/>
        <w:sz w:val="14"/>
        <w:szCs w:val="1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903"/>
    <w:rPr>
      <w:rFonts w:ascii="Calibri" w:eastAsia="Calibri" w:hAnsi="Calibri" w:cs="Times New Roman"/>
      <w:color w:val="auto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1B790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B790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1B7903"/>
    <w:rPr>
      <w:rFonts w:eastAsia="Times New Roman" w:cs="Times New Roman"/>
      <w:b/>
      <w:color w:val="auto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1B79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programmes/erasmus-plus/tools/distance_en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</dc:creator>
  <cp:lastModifiedBy>Elena Fontana</cp:lastModifiedBy>
  <cp:revision>3</cp:revision>
  <dcterms:created xsi:type="dcterms:W3CDTF">2018-09-18T08:34:00Z</dcterms:created>
  <dcterms:modified xsi:type="dcterms:W3CDTF">2019-08-08T13:28:00Z</dcterms:modified>
</cp:coreProperties>
</file>